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6E394E" w:rsidP="00E47E2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ANEXO </w:t>
      </w:r>
      <w:proofErr w:type="gramStart"/>
      <w:r>
        <w:rPr>
          <w:color w:val="000000"/>
          <w:sz w:val="27"/>
          <w:szCs w:val="27"/>
        </w:rPr>
        <w:t>2</w:t>
      </w:r>
      <w:proofErr w:type="gramEnd"/>
    </w:p>
    <w:p w:rsidR="00E47E26" w:rsidRDefault="003B7843" w:rsidP="00E47E26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</w:rPr>
      </w:pPr>
      <w:r>
        <w:rPr>
          <w:color w:val="000000"/>
          <w:sz w:val="27"/>
          <w:szCs w:val="27"/>
        </w:rPr>
        <w:t> </w:t>
      </w:r>
      <w:r w:rsidR="00E47E26" w:rsidRPr="00E47E26">
        <w:rPr>
          <w:b/>
          <w:bCs/>
          <w:color w:val="000000"/>
        </w:rPr>
        <w:t>MODELO DE PROPOSTA DE PREÇOS</w:t>
      </w:r>
    </w:p>
    <w:p w:rsidR="00E47E26" w:rsidRPr="00E47E26" w:rsidRDefault="00E47E26" w:rsidP="00E47E2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84"/>
      </w:tblGrid>
      <w:tr w:rsidR="00E47E26" w:rsidRPr="00E47E26" w:rsidTr="00E47E26">
        <w:trPr>
          <w:trHeight w:val="480"/>
          <w:tblCellSpacing w:w="0" w:type="dxa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</w:tr>
      <w:tr w:rsidR="00E47E26" w:rsidRPr="00E47E26" w:rsidTr="00E47E26">
        <w:trPr>
          <w:trHeight w:val="510"/>
          <w:tblCellSpacing w:w="0" w:type="dxa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Insc. Estadual:</w:t>
            </w:r>
          </w:p>
        </w:tc>
      </w:tr>
    </w:tbl>
    <w:p w:rsidR="00E47E26" w:rsidRPr="00E47E26" w:rsidRDefault="00E47E26" w:rsidP="00E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3"/>
        <w:gridCol w:w="1688"/>
        <w:gridCol w:w="510"/>
        <w:gridCol w:w="1571"/>
        <w:gridCol w:w="11"/>
        <w:gridCol w:w="2006"/>
        <w:gridCol w:w="1430"/>
        <w:gridCol w:w="108"/>
        <w:gridCol w:w="1216"/>
        <w:gridCol w:w="30"/>
        <w:gridCol w:w="631"/>
      </w:tblGrid>
      <w:tr w:rsidR="00E47E26" w:rsidRPr="00E47E26" w:rsidTr="00C7267A">
        <w:trPr>
          <w:trHeight w:val="540"/>
          <w:tblCellSpacing w:w="0" w:type="dxa"/>
        </w:trPr>
        <w:tc>
          <w:tcPr>
            <w:tcW w:w="1034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PLANILHA DE PREÇOS MENSAL</w:t>
            </w:r>
          </w:p>
        </w:tc>
      </w:tr>
      <w:tr w:rsidR="00E47E26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ITEM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UNIDADE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ENDEREÇO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DESCRIÇÃO/ ESPECIFICAÇÃO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METRAGEM (M²)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E47E26" w:rsidRPr="00E47E26" w:rsidTr="00C7267A">
        <w:trPr>
          <w:trHeight w:val="855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 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C7267A" w:rsidRDefault="00E47E26" w:rsidP="00E47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CRS - CAMPO GRANDE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Default="00C7267A" w:rsidP="00C7267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C7267A" w:rsidRPr="00C7267A" w:rsidRDefault="00E47E26" w:rsidP="00C7267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Estrada Mato Alto, nº 6.845 – Pedra de </w:t>
            </w:r>
            <w:proofErr w:type="spellStart"/>
            <w:r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Guaratiba</w:t>
            </w:r>
            <w:proofErr w:type="spellEnd"/>
            <w:r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– Campo </w:t>
            </w:r>
            <w:r w:rsidR="00C7267A"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Grande – CEP 23020-</w:t>
            </w:r>
            <w:proofErr w:type="gramStart"/>
            <w:r w:rsidR="00C7267A" w:rsidRPr="00C726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700</w:t>
            </w:r>
            <w:proofErr w:type="gramEnd"/>
          </w:p>
          <w:p w:rsidR="00E47E26" w:rsidRPr="00E47E26" w:rsidRDefault="00E47E26" w:rsidP="00C7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E47E26" w:rsidRPr="00E47E26" w:rsidRDefault="00E47E26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REPÚBLICA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Estrada do Mato Alto, nº 7345.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Prédio único com um pavimento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125,40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METRAGEM TOTAL - REPÚBLICA (b)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125,40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 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CRS - ITAIPÚ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Estrada Engenho do Mato, s/n. CEP: 24346-040.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Prédio da administração 2º piso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321,44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855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Prédio da administração 1º piso (a ativar)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Alojamento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(desativado)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Alojamento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Alojamento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(em obras)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Setor médico e lavanderia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321,44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Padaria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METRAGEM TOTAL CRS - ITAIPÚ (c)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2.519,28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1380"/>
          <w:tblCellSpacing w:w="0" w:type="dxa"/>
        </w:trPr>
        <w:tc>
          <w:tcPr>
            <w:tcW w:w="1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 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DOS IDOSOS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SEPETIBA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Estrada de </w:t>
            </w:r>
            <w:proofErr w:type="spellStart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Sepetiba</w:t>
            </w:r>
            <w:proofErr w:type="spellEnd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s/n – quadras 26/27 – conj. Nova </w:t>
            </w:r>
            <w:proofErr w:type="spellStart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Sepetiba</w:t>
            </w:r>
            <w:proofErr w:type="spellEnd"/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-1 CEP: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23520-660.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Prédio da administração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Prédio da cozinha e refeitório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176,00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570"/>
          <w:tblCellSpacing w:w="0" w:type="dxa"/>
        </w:trPr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 unidades residenciais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1880,34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METRAGEM TOTAL VILA DOS IDOSOS - SEPETIBA (d)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2.232,34</w:t>
            </w:r>
          </w:p>
        </w:tc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102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ALMOXARIFADO</w:t>
            </w:r>
          </w:p>
        </w:tc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Rua Ricardo Machado, s/n, Barreira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</w:t>
            </w:r>
            <w:proofErr w:type="gramEnd"/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Vasco.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Prédio e jirau (excluído o terreno remanescente)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543,16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       METRAGEM TOTAL ALMOXARIFADO (e)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543,16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1950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</w:t>
            </w:r>
            <w:proofErr w:type="gramEnd"/>
          </w:p>
        </w:tc>
        <w:tc>
          <w:tcPr>
            <w:tcW w:w="22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ARQUIVO GERAL</w:t>
            </w:r>
          </w:p>
        </w:tc>
        <w:tc>
          <w:tcPr>
            <w:tcW w:w="1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Rua Visconde de Moraes, nº 119, Niterói, São Domingos.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Pavimento de uso comum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701,50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22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Porão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264,00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  METRAGEM TOTAL ARQUIVO GERAL (f)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965,50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C7267A" w:rsidRPr="00E47E26" w:rsidTr="00C7267A">
        <w:trPr>
          <w:trHeight w:val="300"/>
          <w:tblCellSpacing w:w="0" w:type="dxa"/>
        </w:trPr>
        <w:tc>
          <w:tcPr>
            <w:tcW w:w="1034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7267A" w:rsidRPr="00E47E26" w:rsidTr="00C7267A">
        <w:trPr>
          <w:trHeight w:val="525"/>
          <w:tblCellSpacing w:w="0" w:type="dxa"/>
        </w:trPr>
        <w:tc>
          <w:tcPr>
            <w:tcW w:w="69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METRAGEM E  VALOR TOTAL </w:t>
            </w:r>
            <w:proofErr w:type="gramStart"/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MENSAL(</w:t>
            </w:r>
            <w:proofErr w:type="gramEnd"/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 + b + c + d + e + f):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9.377,68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7A" w:rsidRPr="00E47E26" w:rsidRDefault="00C7267A" w:rsidP="00E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</w:tbl>
    <w:p w:rsidR="00E47E26" w:rsidRPr="00E47E26" w:rsidRDefault="00E47E26" w:rsidP="00E4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Prazo de Entrega:</w:t>
      </w:r>
      <w:proofErr w:type="gramStart"/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</w:t>
      </w:r>
    </w:p>
    <w:p w:rsidR="00E47E26" w:rsidRPr="00E47E26" w:rsidRDefault="00E47E26" w:rsidP="00E4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</w:t>
      </w: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alidade da Proposta: 60 </w:t>
      </w:r>
      <w:r w:rsidRPr="00E47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(SESSENTA) </w:t>
      </w: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dias</w:t>
      </w:r>
    </w:p>
    <w:p w:rsidR="00E47E26" w:rsidRPr="00E47E26" w:rsidRDefault="00E47E26" w:rsidP="00E4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expressamente estarem incluídos no preço todos os impostos, taxas, fretes, seguros, bem como quaisquer outras despesas, diretas e indiretas, incidentes sobre o objeto deste pregão.</w:t>
      </w:r>
    </w:p>
    <w:p w:rsidR="00E47E26" w:rsidRDefault="00E47E26" w:rsidP="00E4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E2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expressamente ter pleno conhecimento das condições necessárias para a prestação do serviço.</w:t>
      </w:r>
    </w:p>
    <w:sectPr w:rsidR="00E47E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F7" w:rsidRDefault="00D56DF7" w:rsidP="00E47E26">
      <w:pPr>
        <w:spacing w:after="0" w:line="240" w:lineRule="auto"/>
      </w:pPr>
      <w:r>
        <w:separator/>
      </w:r>
    </w:p>
  </w:endnote>
  <w:endnote w:type="continuationSeparator" w:id="0">
    <w:p w:rsidR="00D56DF7" w:rsidRDefault="00D56DF7" w:rsidP="00E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F7" w:rsidRDefault="00D56DF7" w:rsidP="00E47E26">
      <w:pPr>
        <w:spacing w:after="0" w:line="240" w:lineRule="auto"/>
      </w:pPr>
      <w:r>
        <w:separator/>
      </w:r>
    </w:p>
  </w:footnote>
  <w:footnote w:type="continuationSeparator" w:id="0">
    <w:p w:rsidR="00D56DF7" w:rsidRDefault="00D56DF7" w:rsidP="00E4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26" w:rsidRPr="00E47E26" w:rsidRDefault="00E47E26" w:rsidP="00E47E26">
    <w:pPr>
      <w:pStyle w:val="Cabealho"/>
    </w:pPr>
  </w:p>
  <w:p w:rsidR="00E47E26" w:rsidRDefault="00E47E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3"/>
    <w:rsid w:val="003B7843"/>
    <w:rsid w:val="004D6401"/>
    <w:rsid w:val="006E394E"/>
    <w:rsid w:val="0080371F"/>
    <w:rsid w:val="00943F84"/>
    <w:rsid w:val="00BF5AD0"/>
    <w:rsid w:val="00C7267A"/>
    <w:rsid w:val="00D56DF7"/>
    <w:rsid w:val="00E47E26"/>
    <w:rsid w:val="00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7843"/>
    <w:rPr>
      <w:b/>
      <w:bCs/>
    </w:rPr>
  </w:style>
  <w:style w:type="paragraph" w:customStyle="1" w:styleId="textocentralizado">
    <w:name w:val="texto_centralizado"/>
    <w:basedOn w:val="Normal"/>
    <w:rsid w:val="00E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E26"/>
  </w:style>
  <w:style w:type="paragraph" w:styleId="Rodap">
    <w:name w:val="footer"/>
    <w:basedOn w:val="Normal"/>
    <w:link w:val="RodapChar"/>
    <w:uiPriority w:val="99"/>
    <w:unhideWhenUsed/>
    <w:rsid w:val="00E4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7843"/>
    <w:rPr>
      <w:b/>
      <w:bCs/>
    </w:rPr>
  </w:style>
  <w:style w:type="paragraph" w:customStyle="1" w:styleId="textocentralizado">
    <w:name w:val="texto_centralizado"/>
    <w:basedOn w:val="Normal"/>
    <w:rsid w:val="00E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E26"/>
  </w:style>
  <w:style w:type="paragraph" w:styleId="Rodap">
    <w:name w:val="footer"/>
    <w:basedOn w:val="Normal"/>
    <w:link w:val="RodapChar"/>
    <w:uiPriority w:val="99"/>
    <w:unhideWhenUsed/>
    <w:rsid w:val="00E4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Trindade</dc:creator>
  <cp:lastModifiedBy>Sonia Trindade</cp:lastModifiedBy>
  <cp:revision>10</cp:revision>
  <dcterms:created xsi:type="dcterms:W3CDTF">2022-03-03T20:19:00Z</dcterms:created>
  <dcterms:modified xsi:type="dcterms:W3CDTF">2022-03-21T17:05:00Z</dcterms:modified>
</cp:coreProperties>
</file>